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DE" w:rsidRDefault="00466EDE" w:rsidP="00466EDE">
      <w:pPr>
        <w:bidi/>
        <w:jc w:val="center"/>
        <w:rPr>
          <w:rFonts w:eastAsia="Times New Roman" w:cs="B Nazanin"/>
          <w:b/>
          <w:bCs/>
          <w:sz w:val="32"/>
          <w:szCs w:val="32"/>
        </w:rPr>
      </w:pPr>
      <w:bookmarkStart w:id="0" w:name="_GoBack"/>
      <w:r>
        <w:rPr>
          <w:rFonts w:eastAsia="Times New Roman" w:cs="B Nazanin" w:hint="cs"/>
          <w:b/>
          <w:bCs/>
          <w:sz w:val="32"/>
          <w:szCs w:val="32"/>
          <w:rtl/>
        </w:rPr>
        <w:t>نمونه قرارداد استخدام برنامه نویس</w:t>
      </w:r>
    </w:p>
    <w:bookmarkEnd w:id="0"/>
    <w:p w:rsidR="00466EDE" w:rsidRDefault="00466EDE" w:rsidP="00466EDE">
      <w:pPr>
        <w:pStyle w:val="NormalWeb"/>
        <w:bidi/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بسمه تعالی</w:t>
      </w:r>
    </w:p>
    <w:p w:rsidR="00466EDE" w:rsidRDefault="00466EDE" w:rsidP="00466EDE">
      <w:pPr>
        <w:pStyle w:val="NormalWeb"/>
        <w:bidi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این قرارداد منطبق با قانون کار جمهوری اسلامی ایران میان کارفرما/ یا نماینده قانونی ایشان و کارگر منعقد می گردد.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Style w:val="Strong"/>
          <w:rFonts w:cs="B Nazanin" w:hint="cs"/>
          <w:sz w:val="28"/>
          <w:szCs w:val="28"/>
          <w:rtl/>
        </w:rPr>
        <w:t xml:space="preserve">1- مشخصات طرفین : 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Style w:val="Strong"/>
          <w:rFonts w:cs="B Nazanin" w:hint="cs"/>
          <w:sz w:val="28"/>
          <w:szCs w:val="28"/>
          <w:rtl/>
        </w:rPr>
        <w:t>1-1 کارفرما/ نماینده قانونی کارفرما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آقا/خانم/شرکت ......... فرزند ....... شماره شناسنامه(ش.ش) ............ شماره ثبت ........... به نشانی ............کد پستی ......... .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Style w:val="Strong"/>
          <w:rFonts w:cs="B Nazanin" w:hint="cs"/>
          <w:sz w:val="28"/>
          <w:szCs w:val="28"/>
          <w:rtl/>
        </w:rPr>
        <w:t>2-1 کارمند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آقا / خانم .......... فرزند ......... متولد .......... شماره شناسنامه(ش.ش) ........... شماره ملّی ........... میزان تحصیلات ............. نوع و میزان مهارت .............. به نشانی .................. کد پستی ............. .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Style w:val="Strong"/>
          <w:rFonts w:cs="B Nazanin" w:hint="cs"/>
          <w:sz w:val="28"/>
          <w:szCs w:val="28"/>
          <w:rtl/>
        </w:rPr>
        <w:t xml:space="preserve">2- نوع قرارداد : </w:t>
      </w:r>
    </w:p>
    <w:p w:rsidR="00466EDE" w:rsidRDefault="00466EDE" w:rsidP="00466EDE">
      <w:pPr>
        <w:numPr>
          <w:ilvl w:val="0"/>
          <w:numId w:val="1"/>
        </w:numPr>
        <w:bidi/>
        <w:spacing w:before="100" w:beforeAutospacing="1" w:after="100" w:afterAutospacing="1"/>
        <w:ind w:left="1440"/>
        <w:rPr>
          <w:rFonts w:eastAsia="Times New Roman" w:cs="B Nazanin" w:hint="cs"/>
          <w:b/>
          <w:bCs/>
          <w:sz w:val="28"/>
          <w:szCs w:val="28"/>
          <w:rtl/>
        </w:rPr>
      </w:pPr>
      <w:r>
        <w:rPr>
          <w:rStyle w:val="Strong"/>
          <w:rFonts w:eastAsia="Times New Roman" w:cs="B Nazanin" w:hint="cs"/>
          <w:b w:val="0"/>
          <w:bCs w:val="0"/>
          <w:sz w:val="28"/>
          <w:szCs w:val="28"/>
          <w:rtl/>
        </w:rPr>
        <w:t>قرارداد غیرموقت یا دائمی</w:t>
      </w:r>
    </w:p>
    <w:p w:rsidR="00466EDE" w:rsidRDefault="00466EDE" w:rsidP="00466EDE">
      <w:pPr>
        <w:numPr>
          <w:ilvl w:val="0"/>
          <w:numId w:val="1"/>
        </w:numPr>
        <w:bidi/>
        <w:spacing w:before="100" w:beforeAutospacing="1" w:after="100" w:afterAutospacing="1"/>
        <w:ind w:left="1440"/>
        <w:rPr>
          <w:rFonts w:eastAsia="Times New Roman" w:cs="B Nazanin" w:hint="cs"/>
          <w:b/>
          <w:bCs/>
          <w:sz w:val="28"/>
          <w:szCs w:val="28"/>
          <w:rtl/>
        </w:rPr>
      </w:pPr>
      <w:r>
        <w:rPr>
          <w:rStyle w:val="Strong"/>
          <w:rFonts w:eastAsia="Times New Roman" w:cs="B Nazanin" w:hint="cs"/>
          <w:b w:val="0"/>
          <w:bCs w:val="0"/>
          <w:sz w:val="28"/>
          <w:szCs w:val="28"/>
          <w:rtl/>
        </w:rPr>
        <w:t>قرارداد موقت یا مدت معین</w:t>
      </w:r>
    </w:p>
    <w:p w:rsidR="00466EDE" w:rsidRDefault="00466EDE" w:rsidP="00466EDE">
      <w:pPr>
        <w:numPr>
          <w:ilvl w:val="0"/>
          <w:numId w:val="1"/>
        </w:numPr>
        <w:bidi/>
        <w:spacing w:before="100" w:beforeAutospacing="1" w:after="100" w:afterAutospacing="1"/>
        <w:ind w:left="1440"/>
        <w:rPr>
          <w:rFonts w:eastAsia="Times New Roman" w:cs="B Nazanin" w:hint="cs"/>
          <w:b/>
          <w:bCs/>
          <w:sz w:val="28"/>
          <w:szCs w:val="28"/>
          <w:rtl/>
        </w:rPr>
      </w:pPr>
      <w:r>
        <w:rPr>
          <w:rStyle w:val="Strong"/>
          <w:rFonts w:eastAsia="Times New Roman" w:cs="B Nazanin" w:hint="cs"/>
          <w:b w:val="0"/>
          <w:bCs w:val="0"/>
          <w:sz w:val="28"/>
          <w:szCs w:val="28"/>
          <w:rtl/>
        </w:rPr>
        <w:t>قرارداد معین</w:t>
      </w:r>
    </w:p>
    <w:p w:rsidR="00466EDE" w:rsidRDefault="00466EDE" w:rsidP="00466EDE">
      <w:pPr>
        <w:numPr>
          <w:ilvl w:val="0"/>
          <w:numId w:val="1"/>
        </w:numPr>
        <w:bidi/>
        <w:spacing w:before="100" w:beforeAutospacing="1" w:after="100" w:afterAutospacing="1"/>
        <w:ind w:left="1440"/>
        <w:rPr>
          <w:rFonts w:eastAsia="Times New Roman" w:cs="B Nazanin" w:hint="cs"/>
          <w:b/>
          <w:bCs/>
          <w:sz w:val="28"/>
          <w:szCs w:val="28"/>
          <w:rtl/>
        </w:rPr>
      </w:pPr>
      <w:r>
        <w:rPr>
          <w:rStyle w:val="Strong"/>
          <w:rFonts w:eastAsia="Times New Roman" w:cs="B Nazanin" w:hint="cs"/>
          <w:b w:val="0"/>
          <w:bCs w:val="0"/>
          <w:sz w:val="28"/>
          <w:szCs w:val="28"/>
          <w:rtl/>
        </w:rPr>
        <w:t>قرارداد آزمایشی</w:t>
      </w:r>
    </w:p>
    <w:p w:rsidR="00466EDE" w:rsidRDefault="00466EDE" w:rsidP="00466EDE">
      <w:pPr>
        <w:numPr>
          <w:ilvl w:val="0"/>
          <w:numId w:val="1"/>
        </w:numPr>
        <w:bidi/>
        <w:spacing w:before="100" w:beforeAutospacing="1" w:after="100" w:afterAutospacing="1"/>
        <w:ind w:left="1440"/>
        <w:rPr>
          <w:rFonts w:eastAsia="Times New Roman" w:cs="B Nazanin" w:hint="cs"/>
          <w:b/>
          <w:bCs/>
          <w:sz w:val="28"/>
          <w:szCs w:val="28"/>
          <w:rtl/>
        </w:rPr>
      </w:pPr>
      <w:r>
        <w:rPr>
          <w:rStyle w:val="Strong"/>
          <w:rFonts w:eastAsia="Times New Roman" w:cs="B Nazanin" w:hint="cs"/>
          <w:b w:val="0"/>
          <w:bCs w:val="0"/>
          <w:sz w:val="28"/>
          <w:szCs w:val="28"/>
          <w:rtl/>
        </w:rPr>
        <w:t>قرارداد آموزشی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Style w:val="Strong"/>
          <w:rFonts w:cs="B Nazanin" w:hint="cs"/>
          <w:sz w:val="28"/>
          <w:szCs w:val="28"/>
          <w:rtl/>
        </w:rPr>
        <w:t xml:space="preserve">3- نوع کار یا حرفه یا حجم کار یا وظیفه ای که کارگر/کارمند به آن اشتغال می یابد : 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1-3 موضوع قرارداد طراحی، تولید و توسعه نرم افزار ..... و نیز طراحی وب سایت و نرم افزارهای مرتبطه بر روی تلفن همراه در قالب (اَپ).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2-3 برنامه نویس (مجری پروژه) متعهد می گردد که پس از اینکه طراحی و برنامه نویسی نرم افزار انجام شد و مورد تصویب کارفرما قرار گرفت، منحصر به کارفرما می باشد.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3-3 در صورت اعلام وجود مشکل و خرابی از سوی کارفرما، مجری موظف است ظرف مدت ..... به اقامتگاه اداری مندرج در قرارداد مراجعه و عیب یابی نماید.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4-3 حمل قطعات و ابزارهای مورد نیاز به منظور تعمیر و بازتوانی نرم افزار مربوطه به آدرس قید شده در قرارداد بعهده مجری می باشد و در غیر اینصورت ( خارج از آدرس مندرج در قرارداد) بعهده کارفرما می باشد.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5-3 در صورت عجز مجری در انجام تعهدات نسبت به برنامه نویسی در طول مدت قرارداد، حق فسخ برای کارفرما محفوظ است.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6-3 مجری حق واگذاری موضوع قرارداد به صورت کلی یا جزئی به غیر را ندارد.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7-3 مجری حق بهره گیری از توان علمی افراد خارج از قرارداد را ندارد مگر با رضایت مکتوب کارفرما.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8-3 مجری متعهد می گردد که پس از اتمام طراحی هر برنامه برای کارفرما، منبع اصلی برنامه را بعنوان پشتیبانی داده به صورت مجزا در اختیار کارفرما قرار دهد.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Style w:val="Strong"/>
          <w:rFonts w:cs="B Nazanin" w:hint="cs"/>
          <w:sz w:val="28"/>
          <w:szCs w:val="28"/>
          <w:rtl/>
        </w:rPr>
        <w:t xml:space="preserve">4- محل انجام کار : 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بخشی از فرایند طراحی و تولید می بایست در حضور کارشناسان شرکت(کارفرما) به آدرس .... صورت گیرد و بخش دیگر طراحی می تواند به صورت دور کاری در محل دفتر مجری یا هر جای دیگر به انتخاب خویش صورت گیرد.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Style w:val="Strong"/>
          <w:rFonts w:cs="B Nazanin" w:hint="cs"/>
          <w:sz w:val="28"/>
          <w:szCs w:val="28"/>
          <w:rtl/>
        </w:rPr>
        <w:t xml:space="preserve">5- تاریخ انعقاد قرارداد : 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Style w:val="Strong"/>
          <w:rFonts w:cs="B Nazanin" w:hint="cs"/>
          <w:sz w:val="28"/>
          <w:szCs w:val="28"/>
          <w:rtl/>
        </w:rPr>
        <w:t>.................................................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Style w:val="Strong"/>
          <w:rFonts w:cs="B Nazanin" w:hint="cs"/>
          <w:sz w:val="28"/>
          <w:szCs w:val="28"/>
          <w:rtl/>
        </w:rPr>
        <w:t>6- مدت قرارداد : .........................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Style w:val="Strong"/>
          <w:rFonts w:cs="B Nazanin" w:hint="cs"/>
          <w:sz w:val="28"/>
          <w:szCs w:val="28"/>
          <w:rtl/>
        </w:rPr>
        <w:t>7- ساعات کار : ............................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( میزان ساعات کار و زمان شروع و خاتمه آن صرفاً با رضایت طرفین تعیین می گردد. ساعات کار نمی تواند بیش از میزان مندرج در قانون کار تعیین شود لیکن کم تر از آن مجاز است).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Style w:val="Strong"/>
          <w:rFonts w:cs="B Nazanin" w:hint="cs"/>
          <w:sz w:val="28"/>
          <w:szCs w:val="28"/>
          <w:rtl/>
        </w:rPr>
        <w:t xml:space="preserve">8- حق السعی : 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1-8 مزد ثابت/مبنا روزانه/ ساعتی ................................... ریال (حقوق ماهیانه ................... ریال).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2-8 پاداش افزایش تولید و بهره وری در حرفه تخصصی با عنایت به تخصص کارگر/کارمند ..............................ریال که طبق توافق طرفین قابل پرداخت است.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3-8 شرح سایر مزایا و امتیازات ................................................... .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Style w:val="Strong"/>
          <w:rFonts w:cs="B Nazanin" w:hint="cs"/>
          <w:sz w:val="28"/>
          <w:szCs w:val="28"/>
          <w:rtl/>
        </w:rPr>
        <w:t xml:space="preserve">9- حقوق و مزایا به صورت هفتگی/ماهیانه کارگر/کارمند به حساب شماره ............... شعبه ........................... توسط کارفرما یا نماینده قانونی ایشان پرداخت می گردد. 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Style w:val="Strong"/>
          <w:rFonts w:cs="B Nazanin" w:hint="cs"/>
          <w:sz w:val="28"/>
          <w:szCs w:val="28"/>
          <w:rtl/>
        </w:rPr>
        <w:t xml:space="preserve">10- بیمه : 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به موجب شماره بیمه ....... کارگر در تاریخ ....... تحت پوشش بیمه تأمین اجتماعی قرار گرفت.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(به موجب ماده 148 قانون کار، کارفرما مکلف است کارگر را نزد سازمان تامین اجتماعی و یا سایر دستگاه های بیمه گذار بیمه نماید).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Style w:val="Strong"/>
          <w:rFonts w:cs="B Nazanin" w:hint="cs"/>
          <w:sz w:val="28"/>
          <w:szCs w:val="28"/>
          <w:rtl/>
        </w:rPr>
        <w:t xml:space="preserve">11- عیدی و پاداش سالانه : 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به موجب ماده واحده قانون مربوط به تعیین عیدی و پاداش سالانه کارگران شاغل در کارگاه های مشمول قانون کار </w:t>
      </w:r>
      <w:r>
        <w:rPr>
          <w:rFonts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مصوب </w:t>
      </w:r>
      <w:r>
        <w:rPr>
          <w:rFonts w:cs="B Nazanin" w:hint="cs"/>
          <w:sz w:val="28"/>
          <w:szCs w:val="28"/>
          <w:rtl/>
          <w:lang w:bidi="fa-IR"/>
        </w:rPr>
        <w:t>۱۳۷۰/۱۲/۶</w:t>
      </w:r>
      <w:r>
        <w:rPr>
          <w:rFonts w:cs="B Nazanin" w:hint="cs"/>
          <w:sz w:val="28"/>
          <w:szCs w:val="28"/>
          <w:rtl/>
        </w:rPr>
        <w:t xml:space="preserve"> مجلس شورای اسلامی- به ازای یک سال کار معادل شصت روز مزد ثابت/مبنا (تا سقف نود روز روزانه قانونی کارگران) به عنوان عیدی و پاداش سالانه به کارگر پرداخت می شود. کار کم تر از یک سال تمام میزان عیدی و پاداش و سقف مربوط به نسبت محاسبه خواهد شد.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Style w:val="Strong"/>
          <w:rFonts w:cs="B Nazanin" w:hint="cs"/>
          <w:sz w:val="28"/>
          <w:szCs w:val="28"/>
          <w:rtl/>
        </w:rPr>
        <w:t xml:space="preserve">12- حق سنوات یا مزایای پایان کار : 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به هنگام فسخ یا خاتمه کار حق سنوات براساس نسبت کارکرد کارگر پرداخت می شود.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Style w:val="Strong"/>
          <w:rFonts w:cs="B Nazanin" w:hint="cs"/>
          <w:sz w:val="28"/>
          <w:szCs w:val="28"/>
          <w:rtl/>
        </w:rPr>
        <w:t xml:space="preserve">13- شرایط فسخ یا خاتمه قرارداد : 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به موجب این قرارداد به موجب موارد ذیل هر یک از طرفین قادر به فسخ قرارداد می باشند و در غیر این صورت طرف فسخ کننده می بایست وجه التزام به مبلغ ...... پرداخت نماید.</w:t>
      </w: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Style w:val="Strong"/>
          <w:rFonts w:cs="B Nazanin" w:hint="cs"/>
          <w:sz w:val="28"/>
          <w:szCs w:val="28"/>
          <w:rtl/>
        </w:rPr>
        <w:lastRenderedPageBreak/>
        <w:t xml:space="preserve">14- سایر موضوعات مندرج در قانون کار و مقررات تبعی از جمله استحقاقی، کمک هزینه مسکن، کمک هزینه عائله مندی نسبت به این قرارداد اعمال خواهد شد. </w:t>
      </w:r>
    </w:p>
    <w:p w:rsidR="00466EDE" w:rsidRDefault="00466EDE" w:rsidP="00466EDE">
      <w:pPr>
        <w:pStyle w:val="NormalWeb"/>
        <w:bidi/>
        <w:jc w:val="both"/>
        <w:rPr>
          <w:rStyle w:val="Strong"/>
          <w:rFonts w:hint="cs"/>
          <w:rtl/>
        </w:rPr>
      </w:pPr>
      <w:r>
        <w:rPr>
          <w:rStyle w:val="Strong"/>
          <w:rFonts w:cs="B Nazanin" w:hint="cs"/>
          <w:sz w:val="28"/>
          <w:szCs w:val="28"/>
          <w:rtl/>
        </w:rPr>
        <w:t xml:space="preserve">15- این قرارداد در ..... نسخه و ..... صفحه تنظیم می شود که یک نسخه نزد کارفرما، یک نسخه نزد کارگر، و نسخه های دیگر در اختیار ..... قرار خواهد گرفت. </w:t>
      </w:r>
    </w:p>
    <w:p w:rsidR="00466EDE" w:rsidRDefault="00466EDE" w:rsidP="00466EDE">
      <w:pPr>
        <w:pStyle w:val="NormalWeb"/>
        <w:bidi/>
        <w:jc w:val="both"/>
        <w:rPr>
          <w:rFonts w:hint="cs"/>
          <w:rtl/>
        </w:rPr>
      </w:pPr>
    </w:p>
    <w:p w:rsidR="00466EDE" w:rsidRDefault="00466EDE" w:rsidP="00466EDE">
      <w:pPr>
        <w:pStyle w:val="NormalWeb"/>
        <w:bidi/>
        <w:jc w:val="both"/>
        <w:rPr>
          <w:rFonts w:cs="B Nazanin" w:hint="cs"/>
          <w:sz w:val="28"/>
          <w:szCs w:val="28"/>
          <w:rtl/>
        </w:rPr>
      </w:pPr>
      <w:r>
        <w:rPr>
          <w:rStyle w:val="Strong"/>
          <w:rFonts w:ascii="Cambria" w:hAnsi="Cambria" w:cs="Cambria"/>
          <w:sz w:val="28"/>
          <w:szCs w:val="28"/>
          <w:rtl/>
        </w:rPr>
        <w:t> </w:t>
      </w:r>
    </w:p>
    <w:p w:rsidR="00466EDE" w:rsidRDefault="00466EDE" w:rsidP="00466EDE">
      <w:pPr>
        <w:pStyle w:val="NormalWeb"/>
        <w:bidi/>
        <w:rPr>
          <w:rFonts w:cs="B Nazanin" w:hint="cs"/>
          <w:sz w:val="26"/>
          <w:szCs w:val="26"/>
          <w:rtl/>
        </w:rPr>
      </w:pPr>
      <w:r>
        <w:rPr>
          <w:rStyle w:val="Strong"/>
          <w:rFonts w:cs="B Nazanin" w:hint="cs"/>
          <w:sz w:val="26"/>
          <w:szCs w:val="26"/>
          <w:rtl/>
        </w:rPr>
        <w:t xml:space="preserve">محل امضاء و اثر انگشت کارفرما/یا نماینده                                                      محل امضاء و اثر انگشت نیرو </w:t>
      </w:r>
    </w:p>
    <w:p w:rsidR="00466EDE" w:rsidRDefault="00466EDE" w:rsidP="00466EDE">
      <w:pPr>
        <w:pStyle w:val="NormalWeb"/>
        <w:bidi/>
        <w:rPr>
          <w:rFonts w:cs="B Nazanin" w:hint="cs"/>
          <w:sz w:val="26"/>
          <w:szCs w:val="26"/>
          <w:rtl/>
        </w:rPr>
      </w:pPr>
      <w:r>
        <w:rPr>
          <w:rStyle w:val="Strong"/>
          <w:rFonts w:cs="B Nazanin" w:hint="cs"/>
          <w:sz w:val="26"/>
          <w:szCs w:val="26"/>
          <w:rtl/>
        </w:rPr>
        <w:t xml:space="preserve">                        قانونی ایشان                                                                                         (برنامه نویس)</w:t>
      </w:r>
      <w:r>
        <w:rPr>
          <w:rStyle w:val="Strong"/>
          <w:rFonts w:ascii="Cambria" w:hAnsi="Cambria" w:cs="Cambria"/>
          <w:sz w:val="26"/>
          <w:szCs w:val="26"/>
          <w:rtl/>
        </w:rPr>
        <w:t> </w:t>
      </w:r>
      <w:r>
        <w:rPr>
          <w:rStyle w:val="Strong"/>
          <w:rFonts w:cs="B Nazanin" w:hint="cs"/>
          <w:sz w:val="26"/>
          <w:szCs w:val="26"/>
          <w:rtl/>
        </w:rPr>
        <w:t xml:space="preserve"> </w:t>
      </w:r>
      <w:r>
        <w:rPr>
          <w:rStyle w:val="Strong"/>
          <w:rFonts w:ascii="Cambria" w:hAnsi="Cambria" w:cs="Cambria"/>
          <w:sz w:val="26"/>
          <w:szCs w:val="26"/>
          <w:rtl/>
        </w:rPr>
        <w:t> </w:t>
      </w:r>
    </w:p>
    <w:p w:rsidR="00466EDE" w:rsidRDefault="00466EDE" w:rsidP="00466EDE">
      <w:pPr>
        <w:rPr>
          <w:rFonts w:eastAsia="Times New Roman" w:cs="B Nazanin" w:hint="cs"/>
          <w:sz w:val="28"/>
          <w:szCs w:val="28"/>
          <w:rtl/>
        </w:rPr>
      </w:pPr>
      <w:r>
        <w:rPr>
          <w:rFonts w:eastAsia="Times New Roman" w:cs="B Nazanin" w:hint="cs"/>
          <w:sz w:val="28"/>
          <w:szCs w:val="28"/>
        </w:rPr>
        <w:t xml:space="preserve"> </w:t>
      </w:r>
    </w:p>
    <w:p w:rsidR="00C22863" w:rsidRDefault="00C22863"/>
    <w:sectPr w:rsidR="00C22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81B58"/>
    <w:multiLevelType w:val="multilevel"/>
    <w:tmpl w:val="665C32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DE"/>
    <w:rsid w:val="00466EDE"/>
    <w:rsid w:val="00C2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9DFB0-BA24-4729-A775-7D569061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E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ED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66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2023-08-20T08:06:00Z</dcterms:created>
  <dcterms:modified xsi:type="dcterms:W3CDTF">2023-08-20T08:10:00Z</dcterms:modified>
</cp:coreProperties>
</file>